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Director;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771, §107 (AMD). PL 1977, c. 674, §10 (AMD). PL 1977, c. 694, §155 (AMD). PL 1985, c. 785, §B52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§354. Director;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Director;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§354. DIRECTOR;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