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Authority to make or service supervised loans</w:t>
      </w:r>
    </w:p>
    <w:p>
      <w:pPr>
        <w:jc w:val="both"/>
        <w:spacing w:before="100" w:after="100"/>
        <w:ind w:start="360"/>
        <w:ind w:firstLine="360"/>
      </w:pPr>
      <w:r>
        <w:rPr/>
      </w:r>
      <w:r>
        <w:rPr/>
      </w:r>
      <w:r>
        <w:t xml:space="preserve">Unless a person is a supervised financial organization, a financial institution holding company as defined in </w:t>
      </w:r>
      <w:r>
        <w:t>Title 9‑B, section 1011, subsection 1</w:t>
      </w:r>
      <w:r>
        <w:t xml:space="preserve"> or a mutual holding company as defined in </w:t>
      </w:r>
      <w:r>
        <w:t>Title 9‑B, section 1052, subsection 2</w:t>
      </w:r>
      <w:r>
        <w:t xml:space="preserve"> or has first obtained a license pursuant to this Act from the administrator authorizing the person to make or service supervised loans, the person may not engage in the business of:</w:t>
      </w:r>
      <w:r>
        <w:t xml:space="preserve">  </w:t>
      </w:r>
      <w:r xmlns:wp="http://schemas.openxmlformats.org/drawingml/2010/wordprocessingDrawing" xmlns:w15="http://schemas.microsoft.com/office/word/2012/wordml">
        <w:rPr>
          <w:rFonts w:ascii="Arial" w:hAnsi="Arial" w:cs="Arial"/>
          <w:sz w:val="22"/>
          <w:szCs w:val="22"/>
        </w:rPr>
        <w:t xml:space="preserve">[PL 2017, c. 106, §4 (AMD).]</w:t>
      </w:r>
    </w:p>
    <w:p>
      <w:pPr>
        <w:jc w:val="both"/>
        <w:spacing w:before="100" w:after="0"/>
        <w:ind w:start="360"/>
        <w:ind w:firstLine="360"/>
      </w:pPr>
      <w:r>
        <w:rPr>
          <w:b/>
        </w:rPr>
        <w:t>1</w:t>
        <w:t xml:space="preserve">.  </w:t>
      </w:r>
      <w:r>
        <w:rPr>
          <w:b/>
        </w:rPr>
      </w:r>
      <w:r>
        <w:t xml:space="preserve"> </w:t>
      </w:r>
      <w:r>
        <w:t xml:space="preserve">Making supervised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§4 (AMD).]</w:t>
      </w:r>
    </w:p>
    <w:p>
      <w:pPr>
        <w:jc w:val="both"/>
        <w:spacing w:before="100" w:after="0"/>
        <w:ind w:start="360"/>
        <w:ind w:firstLine="360"/>
      </w:pPr>
      <w:r>
        <w:rPr>
          <w:b/>
        </w:rPr>
        <w:t>2</w:t>
        <w:t xml:space="preserve">.  </w:t>
      </w:r>
      <w:r>
        <w:rPr>
          <w:b/>
        </w:rPr>
      </w:r>
      <w:r>
        <w:t xml:space="preserve"> </w:t>
      </w:r>
      <w:r>
        <w:t xml:space="preserve">Taking assignments of and undertaking direct collection of payments from or enforcement of rights against debtors arising from supervised loans;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§3 (AMD).]</w:t>
      </w:r>
    </w:p>
    <w:p>
      <w:pPr>
        <w:jc w:val="both"/>
        <w:spacing w:before="100" w:after="0"/>
        <w:ind w:start="360"/>
        <w:ind w:firstLine="360"/>
      </w:pPr>
      <w:r>
        <w:rPr>
          <w:b/>
        </w:rPr>
        <w:t>3</w:t>
        <w:t xml:space="preserve">.  </w:t>
      </w:r>
      <w:r>
        <w:rPr>
          <w:b/>
        </w:rPr>
      </w:r>
      <w:r>
        <w:t xml:space="preserve"> </w:t>
      </w:r>
      <w:r>
        <w:t xml:space="preserve">Servicing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§1 (AMD). PL 1983, c. 212, §§3,4 (AMD). PL 1985, c. 763, §A24 (AMD). PL 1987, c. 129, §33 (AMD). PL 2017, c. 106, §4 (AMD). PL 2021, c. 245,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 Authority to make or service supervised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Authority to make or service supervised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§2-301. AUTHORITY TO MAKE OR SERVICE SUPERVISED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