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§8-403. TREATMENT OF CREDIT BALANCES;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