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77</w:t>
      </w:r>
    </w:p>
    <w:p>
      <w:pPr>
        <w:jc w:val="center"/>
        <w:ind w:start="360"/>
        <w:spacing w:before="300" w:after="300"/>
      </w:pPr>
      <w:r>
        <w:rPr>
          <w:b/>
        </w:rPr>
        <w:t xml:space="preserve">PROHIBITIONS</w:t>
      </w:r>
    </w:p>
    <w:p>
      <w:pPr>
        <w:jc w:val="center"/>
        <w:ind w:start="360"/>
        <w:spacing w:before="300" w:after="300"/>
      </w:pPr>
      <w:r>
        <w:rPr>
          <w:b/>
        </w:rPr>
        <w:t>(REPEALED)</w:t>
      </w:r>
    </w:p>
    <w:p>
      <w:pPr>
        <w:jc w:val="both"/>
        <w:spacing w:before="100" w:after="100"/>
        <w:ind w:start="1080" w:hanging="720"/>
      </w:pPr>
      <w:r>
        <w:rPr>
          <w:b/>
        </w:rPr>
        <w:t>§</w:t>
        <w:t>771</w:t>
        <w:t xml:space="preserve">.  </w:t>
      </w:r>
      <w:r>
        <w:rPr>
          <w:b/>
        </w:rPr>
        <w:t xml:space="preserve">Prohibitions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jc w:val="both"/>
        <w:spacing w:before="100" w:after="100"/>
        <w:ind w:start="1080" w:hanging="720"/>
      </w:pPr>
      <w:r>
        <w:rPr>
          <w:b/>
        </w:rPr>
        <w:t>§</w:t>
        <w:t>772</w:t>
        <w:t xml:space="preserve">.  </w:t>
      </w:r>
      <w:r>
        <w:rPr>
          <w:b/>
        </w:rPr>
        <w:t xml:space="preserve">Business restrictions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77.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