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§368. Additional authority in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Additional authority in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§368. ADDITIONAL AUTHORITY IN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