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§3 (NEW). PL 1987, c. 405, §30 (AMD). RR 1991, c. 2, §28 (COR). PL 1991, c. 34, §24 (AMD). PL 1997, c. 22, §24 (AMD). PL 1997, c. 398, §K7 (RP). PL 1997, c. 683,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§739-A. Commercial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§739-A. Commercial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§739-A. COMMERCIAL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