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§828. Powers of federally chartered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Powers of federally chartered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§828. POWERS OF FEDERALLY CHARTERED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