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§47 (AMD). PL 1975, c. 500, §3 (RP). </w:t>
      </w:r>
    </w:p>
    <w:p>
      <w:pPr>
        <w:jc w:val="both"/>
        <w:spacing w:before="100" w:after="100"/>
        <w:ind w:start="1080" w:hanging="720"/>
      </w:pPr>
      <w:r>
        <w:rPr>
          <w:b/>
        </w:rPr>
        <w:t>§</w:t>
        <w:t>223</w:t>
        <w:t xml:space="preserve">.  </w:t>
      </w:r>
      <w:r>
        <w:rPr>
          <w:b/>
        </w:rPr>
        <w:t xml:space="preserve">Banking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§§5,6 (AMD). PL 1975, c. 500, §3 (RP). </w:t>
      </w:r>
    </w:p>
    <w:p>
      <w:pPr>
        <w:jc w:val="both"/>
        <w:spacing w:before="100" w:after="100"/>
        <w:ind w:start="1080" w:hanging="720"/>
      </w:pPr>
      <w:r>
        <w:rPr>
          <w:b/>
        </w:rPr>
        <w:t>§</w:t>
        <w:t>224</w:t>
        <w:t xml:space="preserve">.  </w:t>
      </w:r>
      <w:r>
        <w:rPr>
          <w:b/>
        </w:rPr>
        <w:t xml:space="preserve">Deposits and shares 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225</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 (RPR). PL 1975, c. 500, §3 (RP). </w:t>
      </w:r>
    </w:p>
    <w:p>
      <w:pPr>
        <w:jc w:val="both"/>
        <w:spacing w:before="100" w:after="100"/>
        <w:ind w:start="1080" w:hanging="720"/>
      </w:pPr>
      <w:r>
        <w:rPr>
          <w:b/>
        </w:rPr>
        <w:t>§</w:t>
        <w:t>226</w:t>
        <w:t xml:space="preserve">.  </w:t>
      </w:r>
      <w:r>
        <w:rPr>
          <w:b/>
        </w:rPr>
        <w:t xml:space="preserve">Inactive accounts in national banks paid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227</w:t>
        <w:t xml:space="preserve">.  </w:t>
      </w:r>
      <w:r>
        <w:rPr>
          <w:b/>
        </w:rPr>
        <w:t xml:space="preserve">Investment in, and use of, service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§7 (AMD). PL 1973, c. 348 (AMD). PL 1975, c. 500, §3 (RP). </w:t>
      </w:r>
    </w:p>
    <w:p>
      <w:pPr>
        <w:jc w:val="both"/>
        <w:spacing w:before="100" w:after="100"/>
        <w:ind w:start="1080" w:hanging="720"/>
      </w:pPr>
      <w:r>
        <w:rPr>
          <w:b/>
        </w:rPr>
        <w:t>§</w:t>
        <w:t>228</w:t>
        <w:t xml:space="preserve">.  </w:t>
      </w:r>
      <w:r>
        <w:rPr>
          <w:b/>
        </w:rPr>
        <w:t xml:space="preserve">Legal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229</w:t>
        <w:t xml:space="preserve">.  </w:t>
      </w:r>
      <w:r>
        <w:rPr>
          <w:b/>
        </w:rPr>
        <w:t xml:space="preserve">Maximum legal interest rate on personal loans in excess of $2,000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421 (NEW). PL 1973, c. 762, §2 (RP). </w:t>
      </w:r>
    </w:p>
    <w:p>
      <w:pPr>
        <w:jc w:val="both"/>
        <w:spacing w:before="100" w:after="100"/>
        <w:ind w:start="1080" w:hanging="720"/>
      </w:pPr>
      <w:r>
        <w:rPr>
          <w:b/>
        </w:rPr>
        <w:t>§</w:t>
        <w:t>230</w:t>
        <w:t xml:space="preserve">.  </w:t>
      </w:r>
      <w:r>
        <w:rPr>
          <w:b/>
        </w:rPr>
        <w:t xml:space="preserve">Records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