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247</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2721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§4 (AMD). PL 1973, c. 337, §6 (AMD). PL 1975, c. 500, §3 (RP). </w:t>
      </w:r>
    </w:p>
    <w:p>
      <w:pPr>
        <w:jc w:val="both"/>
        <w:spacing w:before="100" w:after="100"/>
        <w:ind w:start="1080" w:hanging="720"/>
      </w:pPr>
      <w:r>
        <w:rPr>
          <w:b/>
        </w:rPr>
        <w:t>§</w:t>
        <w:t>2722</w:t>
        <w:t xml:space="preserve">.  </w:t>
      </w:r>
      <w:r>
        <w:rPr>
          <w:b/>
        </w:rPr>
        <w:t xml:space="preserve">Supervisory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§4 (AMD). PL 1975, c. 500, §3 (RP). </w:t>
      </w:r>
    </w:p>
    <w:p>
      <w:pPr>
        <w:jc w:val="both"/>
        <w:spacing w:before="100" w:after="100"/>
        <w:ind w:start="1080" w:hanging="720"/>
      </w:pPr>
      <w:r>
        <w:rPr>
          <w:b/>
        </w:rPr>
        <w:t>§</w:t>
        <w:t>2723</w:t>
        <w:t xml:space="preserve">.  </w:t>
      </w:r>
      <w:r>
        <w:rPr>
          <w:b/>
        </w:rPr>
        <w:t xml:space="preserve">Credit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2724</w:t>
        <w:t xml:space="preserve">.  </w:t>
      </w:r>
      <w:r>
        <w:rPr>
          <w:b/>
        </w:rPr>
        <w:t xml:space="preserve">Power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2725</w:t>
        <w:t xml:space="preserve">.  </w:t>
      </w:r>
      <w:r>
        <w:rPr>
          <w:b/>
        </w:rPr>
        <w:t xml:space="preserve">Reports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2726</w:t>
        <w:t xml:space="preserve">.  </w:t>
      </w:r>
      <w:r>
        <w:rPr>
          <w:b/>
        </w:rPr>
        <w:t xml:space="preserve">Expulsion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2727</w:t>
        <w:t xml:space="preserve">.  </w:t>
      </w:r>
      <w:r>
        <w:rPr>
          <w:b/>
        </w:rPr>
        <w:t xml:space="preserve">Share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jc w:val="both"/>
        <w:spacing w:before="100" w:after="100"/>
        <w:ind w:start="1080" w:hanging="720"/>
      </w:pPr>
      <w:r>
        <w:rPr>
          <w:b/>
        </w:rPr>
        <w:t>§</w:t>
        <w:t>2728</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