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Dates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§3 (AMD). PL 1969, c. 236, §2 (AMD). PL 1971, c. 211 (AMD). PL 1971, c. 578, §1 (AMD). PL 1973, c. 114, §3 (AMD). PL 1975, c. 418, §2 (AMD). PL 1975, c. 500, §3 (RP). </w:t>
      </w:r>
    </w:p>
    <w:p>
      <w:pPr>
        <w:jc w:val="both"/>
        <w:spacing w:before="100" w:after="100"/>
        <w:ind w:start="1080" w:hanging="720"/>
      </w:pPr>
      <w:r>
        <w:rPr>
          <w:b/>
        </w:rPr>
        <w:t>§</w:t>
        <w:t>132</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§46 (AMD). PL 1975, c. 500, §3 (RP). </w:t>
      </w:r>
    </w:p>
    <w:p>
      <w:pPr>
        <w:jc w:val="both"/>
        <w:spacing w:before="100" w:after="100"/>
        <w:ind w:start="1080" w:hanging="720"/>
      </w:pPr>
      <w:r>
        <w:rPr>
          <w:b/>
        </w:rPr>
        <w:t>§</w:t>
        <w:t>133</w:t>
        <w:t xml:space="preserve">.  </w:t>
      </w:r>
      <w:r>
        <w:rPr>
          <w:b/>
        </w:rPr>
        <w:t xml:space="preserve">Acts performed after noon 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134</w:t>
        <w:t xml:space="preserve">.  </w:t>
      </w:r>
      <w:r>
        <w:rPr>
          <w:b/>
        </w:rPr>
        <w:t xml:space="preserve">Branches, walk-up and drive-up windows, open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§4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7.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