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1047</w:t>
        <w:t xml:space="preserve">.  </w:t>
      </w:r>
      <w:r>
        <w:rPr>
          <w:b/>
        </w:rPr>
        <w:t xml:space="preserve">Stock in federal reserve banks may be acquired and held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§1047. Stock in federal reserve banks may be acquired and held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§1047. Stock in federal reserve banks may be acquired and held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§1047. STOCK IN FEDERAL RESERVE BANKS MAY BE ACQUIRED AND HELD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