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§2036. OPTIONAL BYLAW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