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§24 (AMD). PL 1983, c. 644 (AMD). PL 1983, c. 816, §A2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