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2E" w:rsidRDefault="00617E2E">
      <w:pPr>
        <w:pStyle w:val="Title"/>
      </w:pPr>
      <w:bookmarkStart w:id="0" w:name="_GoBack"/>
      <w:bookmarkEnd w:id="0"/>
      <w:r>
        <w:t>STATE OF MAINE</w:t>
      </w:r>
    </w:p>
    <w:p w:rsidR="00617E2E" w:rsidRDefault="00617E2E">
      <w:pPr>
        <w:jc w:val="center"/>
        <w:rPr>
          <w:b/>
          <w:sz w:val="26"/>
        </w:rPr>
      </w:pPr>
      <w:r>
        <w:rPr>
          <w:b/>
          <w:sz w:val="26"/>
        </w:rPr>
        <w:t>ONE HUNDRED AND TWENTY-</w:t>
      </w:r>
      <w:r w:rsidR="00B74E41">
        <w:rPr>
          <w:b/>
          <w:sz w:val="26"/>
        </w:rPr>
        <w:t>EIGHTH</w:t>
      </w:r>
      <w:r w:rsidR="005C44B0">
        <w:rPr>
          <w:b/>
          <w:sz w:val="26"/>
        </w:rPr>
        <w:t xml:space="preserve"> </w:t>
      </w:r>
      <w:r>
        <w:rPr>
          <w:b/>
          <w:sz w:val="26"/>
        </w:rPr>
        <w:t>LEGISLATURE</w:t>
      </w:r>
    </w:p>
    <w:p w:rsidR="00617E2E" w:rsidRDefault="00B74E41">
      <w:pPr>
        <w:jc w:val="center"/>
        <w:rPr>
          <w:b/>
          <w:sz w:val="26"/>
        </w:rPr>
      </w:pPr>
      <w:r>
        <w:rPr>
          <w:b/>
          <w:sz w:val="26"/>
        </w:rPr>
        <w:t>FIRST</w:t>
      </w:r>
      <w:r w:rsidR="00EE68C5">
        <w:rPr>
          <w:b/>
          <w:sz w:val="26"/>
        </w:rPr>
        <w:t xml:space="preserve"> REGULAR </w:t>
      </w:r>
      <w:r w:rsidR="00A76288">
        <w:rPr>
          <w:b/>
          <w:sz w:val="26"/>
        </w:rPr>
        <w:t>SESSION</w:t>
      </w:r>
    </w:p>
    <w:p w:rsidR="00617E2E" w:rsidRDefault="00617E2E">
      <w:pPr>
        <w:jc w:val="center"/>
      </w:pPr>
      <w:r>
        <w:rPr>
          <w:b/>
          <w:sz w:val="26"/>
        </w:rPr>
        <w:t>SENATE ADVANCED JOURNAL AND CALENDAR</w:t>
      </w:r>
    </w:p>
    <w:p w:rsidR="00617E2E" w:rsidRDefault="00617E2E"/>
    <w:p w:rsidR="00617E2E" w:rsidRDefault="00B56BE1">
      <w:pPr>
        <w:jc w:val="center"/>
      </w:pPr>
      <w:bookmarkStart w:id="1" w:name="Cal_18683"/>
      <w:bookmarkStart w:id="2" w:name="Cal_18683_Section_9085"/>
      <w:bookmarkEnd w:id="1"/>
      <w:bookmarkEnd w:id="2"/>
      <w:r>
        <w:t>Thursday, March 2, 2017</w:t>
      </w:r>
    </w:p>
    <w:p w:rsidR="00B56BE1" w:rsidRDefault="00B56BE1">
      <w:pPr>
        <w:jc w:val="center"/>
      </w:pPr>
    </w:p>
    <w:p w:rsidR="00B56BE1" w:rsidRDefault="00B56BE1" w:rsidP="00B56BE1">
      <w:pPr>
        <w:jc w:val="center"/>
      </w:pPr>
      <w:r>
        <w:t>SUPPLEMENT NO. 3</w:t>
      </w:r>
    </w:p>
    <w:p w:rsidR="00B56BE1" w:rsidRDefault="00B56BE1" w:rsidP="00B56BE1">
      <w:pPr>
        <w:jc w:val="center"/>
      </w:pPr>
    </w:p>
    <w:p w:rsidR="00B56BE1" w:rsidRDefault="00B56BE1" w:rsidP="00B56BE1">
      <w:pPr>
        <w:jc w:val="center"/>
      </w:pPr>
    </w:p>
    <w:p w:rsidR="00B56BE1" w:rsidRDefault="00B56BE1" w:rsidP="00B56BE1">
      <w:bookmarkStart w:id="3" w:name="Cal_18683_Section_9109"/>
      <w:bookmarkEnd w:id="3"/>
    </w:p>
    <w:p w:rsidR="00B56BE1" w:rsidRDefault="00B56BE1" w:rsidP="00B56BE1">
      <w:pPr>
        <w:jc w:val="center"/>
        <w:rPr>
          <w:b/>
        </w:rPr>
      </w:pPr>
      <w:r>
        <w:rPr>
          <w:b/>
        </w:rPr>
        <w:t>PAPERS FROM THE HOUSE</w:t>
      </w:r>
    </w:p>
    <w:p w:rsidR="00B56BE1" w:rsidRDefault="00B56BE1" w:rsidP="00B56BE1">
      <w:bookmarkStart w:id="4" w:name="Cal_18683_Section_9113"/>
      <w:bookmarkStart w:id="5" w:name="Cal_18683_Section_9114"/>
      <w:bookmarkEnd w:id="4"/>
      <w:bookmarkEnd w:id="5"/>
    </w:p>
    <w:p w:rsidR="00B56BE1" w:rsidRDefault="00B56BE1" w:rsidP="00B56BE1">
      <w:pPr>
        <w:jc w:val="center"/>
        <w:rPr>
          <w:b/>
        </w:rPr>
      </w:pPr>
      <w:r>
        <w:rPr>
          <w:b/>
        </w:rPr>
        <w:t>House Papers</w:t>
      </w:r>
    </w:p>
    <w:p w:rsidR="00B56BE1" w:rsidRDefault="00B56BE1" w:rsidP="00B56BE1">
      <w:bookmarkStart w:id="6" w:name="Cal_18683_Section_9114_Item_1"/>
      <w:bookmarkEnd w:id="6"/>
    </w:p>
    <w:p w:rsidR="00B56BE1" w:rsidRDefault="00B56BE1" w:rsidP="00B56BE1"/>
    <w:p w:rsidR="00B56BE1" w:rsidRDefault="00B56BE1" w:rsidP="00B56BE1">
      <w:r>
        <w:t>(1-1)  Bill "An Act To Fund Railroad Infrastructure and Operations"</w:t>
      </w:r>
    </w:p>
    <w:p w:rsidR="00B56BE1" w:rsidRDefault="00B56BE1" w:rsidP="00B56BE1">
      <w:pPr>
        <w:ind w:left="6480"/>
      </w:pPr>
      <w:r>
        <w:t>H.P. 577  L.D. 797</w:t>
      </w:r>
    </w:p>
    <w:p w:rsidR="00B56BE1" w:rsidRDefault="00B56BE1" w:rsidP="00B56BE1">
      <w:bookmarkStart w:id="7" w:name="Cal_18683_Section_9114_Item_2"/>
      <w:bookmarkEnd w:id="7"/>
    </w:p>
    <w:p w:rsidR="00B56BE1" w:rsidRDefault="00B56BE1" w:rsidP="00B56BE1"/>
    <w:p w:rsidR="00B56BE1" w:rsidRDefault="00B56BE1" w:rsidP="00B56BE1">
      <w:r>
        <w:t>(1-2)  Bill "An Act To Clarify the Intent of the Licensing Provisions in the Marijuana Legalization Act"</w:t>
      </w:r>
    </w:p>
    <w:p w:rsidR="00B56BE1" w:rsidRDefault="00B56BE1" w:rsidP="00B56BE1">
      <w:pPr>
        <w:ind w:left="6480"/>
      </w:pPr>
      <w:r>
        <w:t>H.P. 578  L.D. 798</w:t>
      </w:r>
    </w:p>
    <w:p w:rsidR="00B56BE1" w:rsidRDefault="00B56BE1" w:rsidP="00B56BE1">
      <w:bookmarkStart w:id="8" w:name="Cal_18683_Section_9114_Item_3"/>
      <w:bookmarkEnd w:id="8"/>
    </w:p>
    <w:p w:rsidR="00B56BE1" w:rsidRDefault="00B56BE1" w:rsidP="00B56BE1"/>
    <w:p w:rsidR="00B56BE1" w:rsidRDefault="00B56BE1" w:rsidP="00B56BE1">
      <w:r>
        <w:t>(1-3)  Bill "An Act To Protect Landlords and Tenants from the Deleterious Effects of Marijuana Use" (EMERGENCY)</w:t>
      </w:r>
    </w:p>
    <w:p w:rsidR="00B56BE1" w:rsidRDefault="00B56BE1" w:rsidP="00B56BE1">
      <w:pPr>
        <w:ind w:left="6480"/>
      </w:pPr>
      <w:r>
        <w:t>H.P. 579  L.D. 799</w:t>
      </w:r>
    </w:p>
    <w:p w:rsidR="00B56BE1" w:rsidRDefault="00B56BE1" w:rsidP="00B56BE1">
      <w:bookmarkStart w:id="9" w:name="Cal_18683_Section_9114_Item_4"/>
      <w:bookmarkEnd w:id="9"/>
    </w:p>
    <w:p w:rsidR="00B56BE1" w:rsidRDefault="00B56BE1" w:rsidP="00B56BE1"/>
    <w:p w:rsidR="00B56BE1" w:rsidRDefault="00B56BE1" w:rsidP="00B56BE1">
      <w:r>
        <w:t>(1-4)  Bill "An Act To Prohibit Marijuana on the Campuses of Maine's Public Postsecondary Institutions" (EMERGENCY)</w:t>
      </w:r>
    </w:p>
    <w:p w:rsidR="00B56BE1" w:rsidRDefault="00B56BE1" w:rsidP="00B56BE1">
      <w:pPr>
        <w:ind w:left="6480"/>
      </w:pPr>
      <w:r>
        <w:t>H.P. 580  L.D. 800</w:t>
      </w:r>
    </w:p>
    <w:p w:rsidR="00B56BE1" w:rsidRDefault="00B56BE1" w:rsidP="00B56BE1">
      <w:bookmarkStart w:id="10" w:name="Cal_18683_Section_9114_Item_5"/>
      <w:bookmarkEnd w:id="10"/>
    </w:p>
    <w:p w:rsidR="00B56BE1" w:rsidRDefault="00B56BE1" w:rsidP="00B56BE1"/>
    <w:p w:rsidR="00B56BE1" w:rsidRDefault="00B56BE1" w:rsidP="00B56BE1">
      <w:r>
        <w:t xml:space="preserve">Come from the House, </w:t>
      </w:r>
      <w:r>
        <w:rPr>
          <w:b/>
        </w:rPr>
        <w:t>REFERRED</w:t>
      </w:r>
      <w:r>
        <w:t xml:space="preserve"> to the Joint Select Committee on </w:t>
      </w:r>
      <w:r>
        <w:rPr>
          <w:b/>
        </w:rPr>
        <w:t>MARIJUANA LEGALIZATION IMPLEMENTATION</w:t>
      </w:r>
      <w:r>
        <w:t xml:space="preserve"> and ordered printed.</w:t>
      </w:r>
    </w:p>
    <w:p w:rsidR="00B56BE1" w:rsidRDefault="00B56BE1" w:rsidP="00B56BE1"/>
    <w:p w:rsidR="00B56BE1" w:rsidRDefault="00B56BE1" w:rsidP="00B56BE1"/>
    <w:p w:rsidR="00B56BE1" w:rsidRDefault="00B56BE1" w:rsidP="00B56BE1">
      <w:pPr>
        <w:jc w:val="center"/>
      </w:pPr>
      <w:r>
        <w:t>_________________________________</w:t>
      </w:r>
    </w:p>
    <w:p w:rsidR="00B56BE1" w:rsidRDefault="00B56BE1" w:rsidP="00B56BE1"/>
    <w:p w:rsidR="00B56BE1" w:rsidRDefault="00B56BE1" w:rsidP="00B56BE1"/>
    <w:p w:rsidR="00B56BE1" w:rsidRDefault="00B56BE1" w:rsidP="00B56BE1">
      <w:r>
        <w:t>(1-5)  Bill "An Act To Improve Safety and Traffic Efficiency near School Grounds"</w:t>
      </w:r>
    </w:p>
    <w:p w:rsidR="00B56BE1" w:rsidRDefault="00B56BE1" w:rsidP="00B56BE1">
      <w:pPr>
        <w:ind w:left="6480"/>
      </w:pPr>
      <w:r>
        <w:t>H.P. 565  L.D. 785</w:t>
      </w:r>
    </w:p>
    <w:p w:rsidR="00B56BE1" w:rsidRDefault="00B56BE1" w:rsidP="00B56BE1">
      <w:bookmarkStart w:id="11" w:name="Cal_18683_Section_9114_Item_6"/>
      <w:bookmarkEnd w:id="11"/>
    </w:p>
    <w:p w:rsidR="00B56BE1" w:rsidRDefault="00B56BE1" w:rsidP="00B56BE1"/>
    <w:p w:rsidR="00B56BE1" w:rsidRDefault="00B56BE1" w:rsidP="00B56BE1">
      <w:r>
        <w:t>(1-6)  Bill "An Act To Require Center Line Markings on All State and State Aid Highways"</w:t>
      </w:r>
    </w:p>
    <w:p w:rsidR="00B56BE1" w:rsidRDefault="00B56BE1" w:rsidP="00B56BE1">
      <w:pPr>
        <w:ind w:left="6480"/>
      </w:pPr>
      <w:r>
        <w:t>H.P. 566  L.D. 786</w:t>
      </w:r>
    </w:p>
    <w:p w:rsidR="00B56BE1" w:rsidRDefault="00B56BE1" w:rsidP="00B56BE1">
      <w:bookmarkStart w:id="12" w:name="Cal_18683_Section_9114_Item_7"/>
      <w:bookmarkEnd w:id="12"/>
    </w:p>
    <w:p w:rsidR="00B56BE1" w:rsidRDefault="00B56BE1" w:rsidP="00B56BE1"/>
    <w:p w:rsidR="00B56BE1" w:rsidRDefault="00B56BE1" w:rsidP="00B56BE1">
      <w:r>
        <w:t>(1-7)  Bill "An Act To Ease the Financial Burden on Maine Motorists by Repealing the Requirement That Certain Motor Vehicles Be Inspected"</w:t>
      </w:r>
    </w:p>
    <w:p w:rsidR="00B56BE1" w:rsidRDefault="00B56BE1" w:rsidP="00B56BE1">
      <w:pPr>
        <w:ind w:left="6480"/>
      </w:pPr>
      <w:r>
        <w:t>H.P. 567  L.D. 787</w:t>
      </w:r>
    </w:p>
    <w:p w:rsidR="00B56BE1" w:rsidRDefault="00B56BE1" w:rsidP="00B56BE1">
      <w:bookmarkStart w:id="13" w:name="Cal_18683_Section_9114_Item_8"/>
      <w:bookmarkEnd w:id="13"/>
    </w:p>
    <w:p w:rsidR="00B56BE1" w:rsidRDefault="00B56BE1" w:rsidP="00B56BE1"/>
    <w:p w:rsidR="00B56BE1" w:rsidRDefault="00B56BE1" w:rsidP="00B56BE1">
      <w:r>
        <w:t>(1-8)  Bill "An Act To Require Motor Vehicles To Be Registered on a Biennial Basis"</w:t>
      </w:r>
    </w:p>
    <w:p w:rsidR="00B56BE1" w:rsidRDefault="00B56BE1" w:rsidP="00B56BE1">
      <w:pPr>
        <w:ind w:left="6480"/>
      </w:pPr>
      <w:r>
        <w:t>H.P. 568  L.D. 788</w:t>
      </w:r>
    </w:p>
    <w:p w:rsidR="00B56BE1" w:rsidRDefault="00B56BE1" w:rsidP="00B56BE1">
      <w:bookmarkStart w:id="14" w:name="Cal_18683_Section_9114_Item_9"/>
      <w:bookmarkEnd w:id="14"/>
    </w:p>
    <w:p w:rsidR="00B56BE1" w:rsidRDefault="00B56BE1" w:rsidP="00B56BE1"/>
    <w:p w:rsidR="00B56BE1" w:rsidRDefault="00B56BE1" w:rsidP="00B56BE1">
      <w:r>
        <w:t>(1-9)  Resolve, To Require Infrastructure Projects Affecting Interstate 295 To Be Expedited</w:t>
      </w:r>
    </w:p>
    <w:p w:rsidR="00B56BE1" w:rsidRDefault="00B56BE1" w:rsidP="00B56BE1">
      <w:pPr>
        <w:ind w:left="6480"/>
      </w:pPr>
      <w:r>
        <w:t>H.P. 569  L.D. 789</w:t>
      </w:r>
    </w:p>
    <w:p w:rsidR="00B56BE1" w:rsidRDefault="00B56BE1" w:rsidP="00B56BE1">
      <w:bookmarkStart w:id="15" w:name="Cal_18683_Section_9114_Item_10"/>
      <w:bookmarkEnd w:id="15"/>
    </w:p>
    <w:p w:rsidR="00B56BE1" w:rsidRDefault="00B56BE1" w:rsidP="00B56BE1"/>
    <w:p w:rsidR="00B56BE1" w:rsidRDefault="00B56BE1" w:rsidP="00B56BE1">
      <w:r>
        <w:lastRenderedPageBreak/>
        <w:t>(1-10)  Resolve, To Name the Bridge between Indian Township and the Town of Princeton the Sakom John Stevens Bridge</w:t>
      </w:r>
    </w:p>
    <w:p w:rsidR="00B56BE1" w:rsidRDefault="00B56BE1" w:rsidP="00B56BE1">
      <w:pPr>
        <w:ind w:left="6480"/>
      </w:pPr>
      <w:r>
        <w:t>H.P. 570  L.D. 790</w:t>
      </w:r>
    </w:p>
    <w:p w:rsidR="00B56BE1" w:rsidRDefault="00B56BE1" w:rsidP="00B56BE1">
      <w:bookmarkStart w:id="16" w:name="Cal_18683_Section_9114_Item_11"/>
      <w:bookmarkEnd w:id="16"/>
    </w:p>
    <w:p w:rsidR="00B56BE1" w:rsidRDefault="00B56BE1" w:rsidP="00B56BE1"/>
    <w:p w:rsidR="00B56BE1" w:rsidRDefault="00B56BE1" w:rsidP="00B56BE1">
      <w:r>
        <w:t xml:space="preserve">Come from the House, </w:t>
      </w:r>
      <w:r>
        <w:rPr>
          <w:b/>
        </w:rPr>
        <w:t>REFERRED</w:t>
      </w:r>
      <w:r>
        <w:t xml:space="preserve"> to the Committee on </w:t>
      </w:r>
      <w:r>
        <w:rPr>
          <w:b/>
        </w:rPr>
        <w:t>TRANSPORTATION</w:t>
      </w:r>
      <w:r>
        <w:t xml:space="preserve"> and ordered printed.</w:t>
      </w:r>
    </w:p>
    <w:p w:rsidR="00B56BE1" w:rsidRDefault="00B56BE1" w:rsidP="00B56BE1"/>
    <w:p w:rsidR="00B56BE1" w:rsidRDefault="00B56BE1" w:rsidP="00B56BE1"/>
    <w:p w:rsidR="00B56BE1" w:rsidRDefault="00B56BE1" w:rsidP="00B56BE1">
      <w:pPr>
        <w:jc w:val="center"/>
      </w:pPr>
      <w:r>
        <w:t>_________________________________</w:t>
      </w:r>
    </w:p>
    <w:p w:rsidR="00B56BE1" w:rsidRDefault="00B56BE1" w:rsidP="00B56BE1"/>
    <w:p w:rsidR="00B56BE1" w:rsidRDefault="00B56BE1" w:rsidP="00B56BE1">
      <w:bookmarkStart w:id="17" w:name="BeginRef"/>
      <w:bookmarkEnd w:id="17"/>
    </w:p>
    <w:p w:rsidR="00B56BE1" w:rsidRDefault="00B56BE1" w:rsidP="00B56BE1">
      <w:r>
        <w:t>(1-11)  Bill "An Act Regarding Advertisements by Maine Clean Election Act Candidates"</w:t>
      </w:r>
    </w:p>
    <w:p w:rsidR="00B56BE1" w:rsidRDefault="00B56BE1" w:rsidP="00B56BE1">
      <w:pPr>
        <w:ind w:left="6480"/>
      </w:pPr>
      <w:r>
        <w:t>H.P. 571  L.D. 791</w:t>
      </w:r>
    </w:p>
    <w:p w:rsidR="00B56BE1" w:rsidRDefault="00B56BE1" w:rsidP="00B56BE1">
      <w:bookmarkStart w:id="18" w:name="Cal_18683_Section_9114_Item_12"/>
      <w:bookmarkEnd w:id="18"/>
    </w:p>
    <w:p w:rsidR="00B56BE1" w:rsidRDefault="00B56BE1" w:rsidP="00B56BE1"/>
    <w:p w:rsidR="00B56BE1" w:rsidRDefault="00B56BE1" w:rsidP="00B56BE1">
      <w:r>
        <w:t>(1-12)  Bill "An Act To Authorize Funding for Transitional Housing for Women Veterans and Their Families"</w:t>
      </w:r>
    </w:p>
    <w:p w:rsidR="00B56BE1" w:rsidRDefault="00B56BE1" w:rsidP="00B56BE1">
      <w:pPr>
        <w:ind w:left="6480"/>
      </w:pPr>
      <w:r>
        <w:t>H.P. 572  L.D. 792</w:t>
      </w:r>
    </w:p>
    <w:p w:rsidR="00B56BE1" w:rsidRDefault="00B56BE1" w:rsidP="00B56BE1">
      <w:bookmarkStart w:id="19" w:name="Cal_18683_Section_9114_Item_13"/>
      <w:bookmarkEnd w:id="19"/>
    </w:p>
    <w:p w:rsidR="00B56BE1" w:rsidRDefault="00B56BE1" w:rsidP="00B56BE1"/>
    <w:p w:rsidR="00B56BE1" w:rsidRDefault="00B56BE1" w:rsidP="00B56BE1">
      <w:r>
        <w:t>(1-13)  Bill "An Act To Limit Campaign Independent Expenditures"</w:t>
      </w:r>
    </w:p>
    <w:p w:rsidR="00B56BE1" w:rsidRDefault="00B56BE1" w:rsidP="00B56BE1">
      <w:pPr>
        <w:ind w:left="6480"/>
      </w:pPr>
      <w:r>
        <w:t>H.P. 573  L.D. 793</w:t>
      </w:r>
    </w:p>
    <w:p w:rsidR="00B56BE1" w:rsidRDefault="00B56BE1" w:rsidP="00B56BE1">
      <w:bookmarkStart w:id="20" w:name="Cal_18683_Section_9114_Item_14"/>
      <w:bookmarkEnd w:id="20"/>
    </w:p>
    <w:p w:rsidR="00B56BE1" w:rsidRDefault="00B56BE1" w:rsidP="00B56BE1"/>
    <w:p w:rsidR="00B56BE1" w:rsidRDefault="00B56BE1" w:rsidP="00B56BE1">
      <w:r>
        <w:t>(1-14)  Bill "An Act Regarding the Taxation of Flavored Malt Beverages"</w:t>
      </w:r>
    </w:p>
    <w:p w:rsidR="00B56BE1" w:rsidRDefault="00B56BE1" w:rsidP="00B56BE1">
      <w:pPr>
        <w:ind w:left="6480"/>
      </w:pPr>
      <w:r>
        <w:t>H.P. 574  L.D. 794</w:t>
      </w:r>
    </w:p>
    <w:p w:rsidR="00B56BE1" w:rsidRDefault="00B56BE1" w:rsidP="00B56BE1">
      <w:bookmarkStart w:id="21" w:name="Cal_18683_Section_9114_Item_15"/>
      <w:bookmarkEnd w:id="21"/>
    </w:p>
    <w:p w:rsidR="00B56BE1" w:rsidRDefault="00B56BE1" w:rsidP="00B56BE1"/>
    <w:p w:rsidR="00B56BE1" w:rsidRDefault="00B56BE1" w:rsidP="00B56BE1">
      <w:r>
        <w:t>(1-15)  Bill "An Act To Require the Text of a Direct Initiative To Be Printed on the Ballot"</w:t>
      </w:r>
    </w:p>
    <w:p w:rsidR="00B56BE1" w:rsidRDefault="00B56BE1" w:rsidP="00B56BE1">
      <w:pPr>
        <w:ind w:left="6480"/>
      </w:pPr>
      <w:r>
        <w:t>H.P. 575  L.D. 795</w:t>
      </w:r>
    </w:p>
    <w:p w:rsidR="00B56BE1" w:rsidRDefault="00B56BE1" w:rsidP="00B56BE1">
      <w:bookmarkStart w:id="22" w:name="Cal_18683_Section_9114_Item_16"/>
      <w:bookmarkEnd w:id="22"/>
    </w:p>
    <w:p w:rsidR="00B56BE1" w:rsidRDefault="00B56BE1" w:rsidP="00B56BE1"/>
    <w:p w:rsidR="00B56BE1" w:rsidRDefault="00B56BE1" w:rsidP="00B56BE1">
      <w:r>
        <w:t>(1-16)  RESOLUTION, Proposing an Amendment to the Constitution of Maine Regarding Referendum Questions for Statewide Ballots</w:t>
      </w:r>
    </w:p>
    <w:p w:rsidR="00B56BE1" w:rsidRDefault="00B56BE1" w:rsidP="00B56BE1">
      <w:pPr>
        <w:ind w:left="6480"/>
      </w:pPr>
      <w:bookmarkStart w:id="23" w:name="BeginFile"/>
      <w:bookmarkEnd w:id="23"/>
      <w:r>
        <w:t>H.P. 576  L.D. 796</w:t>
      </w:r>
    </w:p>
    <w:p w:rsidR="00B56BE1" w:rsidRDefault="00B56BE1" w:rsidP="00B56BE1"/>
    <w:p w:rsidR="00B56BE1" w:rsidRDefault="00B56BE1" w:rsidP="00B56BE1">
      <w:r>
        <w:t xml:space="preserve">Come from the House, </w:t>
      </w:r>
      <w:r>
        <w:rPr>
          <w:b/>
        </w:rPr>
        <w:t>REFERRED</w:t>
      </w:r>
      <w:r>
        <w:t xml:space="preserve"> to the Committee on </w:t>
      </w:r>
      <w:r>
        <w:rPr>
          <w:b/>
        </w:rPr>
        <w:t>VETERANS AND LEGAL AFFAIRS</w:t>
      </w:r>
      <w:r>
        <w:t xml:space="preserve"> and ordered printed.</w:t>
      </w:r>
    </w:p>
    <w:p w:rsidR="00B56BE1" w:rsidRDefault="00B56BE1" w:rsidP="00B56BE1"/>
    <w:p w:rsidR="00B56BE1" w:rsidRDefault="00B56BE1" w:rsidP="00B56BE1"/>
    <w:p w:rsidR="00B56BE1" w:rsidRDefault="00B56BE1" w:rsidP="00B56BE1">
      <w:pPr>
        <w:jc w:val="center"/>
      </w:pPr>
      <w:r>
        <w:t>_________________________________</w:t>
      </w:r>
    </w:p>
    <w:p w:rsidR="00B56BE1" w:rsidRDefault="00B56BE1" w:rsidP="00B56BE1"/>
    <w:p w:rsidR="00B56BE1" w:rsidRPr="00B56BE1" w:rsidRDefault="00B56BE1" w:rsidP="00B56BE1">
      <w:bookmarkStart w:id="24" w:name="Cal_18683_Section_9133"/>
      <w:bookmarkStart w:id="25" w:name="Cal_18683_Section_9327"/>
      <w:bookmarkStart w:id="26" w:name="Cal_18683_Section_9337"/>
      <w:bookmarkStart w:id="27" w:name="Cal_18683_Section_9353"/>
      <w:bookmarkStart w:id="28" w:name="Cal_18683_Section_9404"/>
      <w:bookmarkStart w:id="29" w:name="Cal_18683_Section_9413"/>
      <w:bookmarkStart w:id="30" w:name="Cal_18683_Section_9539"/>
      <w:bookmarkStart w:id="31" w:name="Cal_18683_Section_9443"/>
      <w:bookmarkStart w:id="32" w:name="Cal_18683_Section_9444"/>
      <w:bookmarkStart w:id="33" w:name="Cal_18683_Section_9448"/>
      <w:bookmarkStart w:id="34" w:name="Cal_18683_Section_9455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sectPr w:rsidR="00B56BE1" w:rsidRPr="00B56BE1" w:rsidSect="00E175D5">
      <w:headerReference w:type="default" r:id="rId7"/>
      <w:footerReference w:type="first" r:id="rId8"/>
      <w:pgSz w:w="12240" w:h="20160" w:code="5"/>
      <w:pgMar w:top="720" w:right="1440" w:bottom="720" w:left="1440" w:header="720" w:footer="72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E1" w:rsidRDefault="00B56BE1">
      <w:r>
        <w:separator/>
      </w:r>
    </w:p>
  </w:endnote>
  <w:endnote w:type="continuationSeparator" w:id="0">
    <w:p w:rsidR="00B56BE1" w:rsidRDefault="00B5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 Chanc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DB" w:rsidRDefault="005A6DDB"/>
  <w:p w:rsidR="005A6DDB" w:rsidRDefault="005A6DDB"/>
  <w:tbl>
    <w:tblPr>
      <w:tblW w:w="0" w:type="auto"/>
      <w:tblInd w:w="198" w:type="dxa"/>
      <w:tblLayout w:type="fixed"/>
      <w:tblLook w:val="0014" w:firstRow="0" w:lastRow="0" w:firstColumn="0" w:lastColumn="0" w:noHBand="0" w:noVBand="0"/>
    </w:tblPr>
    <w:tblGrid>
      <w:gridCol w:w="4770"/>
      <w:gridCol w:w="4500"/>
    </w:tblGrid>
    <w:tr w:rsidR="005A6DDB">
      <w:tblPrEx>
        <w:tblCellMar>
          <w:top w:w="0" w:type="dxa"/>
          <w:bottom w:w="0" w:type="dxa"/>
        </w:tblCellMar>
      </w:tblPrEx>
      <w:tc>
        <w:tcPr>
          <w:tcW w:w="4770" w:type="dxa"/>
        </w:tcPr>
        <w:p w:rsidR="005A6DDB" w:rsidRDefault="005A6DDB">
          <w:pPr>
            <w:rPr>
              <w:rFonts w:ascii="Zap Chance" w:hAnsi="Zap Chance"/>
              <w:sz w:val="28"/>
            </w:rPr>
          </w:pPr>
        </w:p>
      </w:tc>
      <w:tc>
        <w:tcPr>
          <w:tcW w:w="4500" w:type="dxa"/>
        </w:tcPr>
        <w:p w:rsidR="005A6DDB" w:rsidRDefault="005A6DDB">
          <w:pPr>
            <w:jc w:val="right"/>
            <w:rPr>
              <w:rFonts w:ascii="Zap Chance" w:hAnsi="Zap Chance"/>
              <w:sz w:val="28"/>
            </w:rPr>
          </w:pPr>
        </w:p>
      </w:tc>
    </w:tr>
  </w:tbl>
  <w:p w:rsidR="005A6DDB" w:rsidRDefault="005A6DD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E1" w:rsidRDefault="00B56BE1">
      <w:r>
        <w:separator/>
      </w:r>
    </w:p>
  </w:footnote>
  <w:footnote w:type="continuationSeparator" w:id="0">
    <w:p w:rsidR="00B56BE1" w:rsidRDefault="00B5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18"/>
      <w:gridCol w:w="7303"/>
      <w:gridCol w:w="1247"/>
    </w:tblGrid>
    <w:tr w:rsidR="005A6DDB">
      <w:tblPrEx>
        <w:tblCellMar>
          <w:top w:w="0" w:type="dxa"/>
          <w:bottom w:w="0" w:type="dxa"/>
        </w:tblCellMar>
      </w:tblPrEx>
      <w:tc>
        <w:tcPr>
          <w:tcW w:w="918" w:type="dxa"/>
        </w:tcPr>
        <w:p w:rsidR="005A6DDB" w:rsidRDefault="005A6DDB">
          <w:pPr>
            <w:rPr>
              <w:b/>
              <w:sz w:val="22"/>
            </w:rPr>
          </w:pPr>
        </w:p>
      </w:tc>
      <w:tc>
        <w:tcPr>
          <w:tcW w:w="7303" w:type="dxa"/>
        </w:tcPr>
        <w:p w:rsidR="005A6DDB" w:rsidRDefault="005A6DDB" w:rsidP="00B56BE1">
          <w:pPr>
            <w:jc w:val="center"/>
            <w:rPr>
              <w:sz w:val="22"/>
            </w:rPr>
          </w:pPr>
          <w:r>
            <w:rPr>
              <w:b/>
              <w:sz w:val="22"/>
            </w:rPr>
            <w:t xml:space="preserve">SUPPLEMENT NO. </w:t>
          </w:r>
          <w:r w:rsidR="00B56BE1">
            <w:rPr>
              <w:b/>
              <w:sz w:val="22"/>
            </w:rPr>
            <w:t>3</w:t>
          </w:r>
          <w:r>
            <w:rPr>
              <w:b/>
              <w:sz w:val="22"/>
            </w:rPr>
            <w:t xml:space="preserve"> - </w:t>
          </w:r>
          <w:r w:rsidR="00B56BE1">
            <w:rPr>
              <w:b/>
              <w:sz w:val="22"/>
            </w:rPr>
            <w:t>Thursday, March 2, 2017</w:t>
          </w:r>
        </w:p>
      </w:tc>
      <w:tc>
        <w:tcPr>
          <w:tcW w:w="1247" w:type="dxa"/>
        </w:tcPr>
        <w:p w:rsidR="005A6DDB" w:rsidRDefault="005A6DDB">
          <w:pPr>
            <w:jc w:val="right"/>
            <w:rPr>
              <w:sz w:val="22"/>
            </w:rPr>
          </w:pPr>
          <w:r>
            <w:rPr>
              <w:b/>
              <w:sz w:val="22"/>
            </w:rPr>
            <w:t xml:space="preserve">Page </w:t>
          </w:r>
          <w:r>
            <w:rPr>
              <w:rStyle w:val="PageNumber"/>
              <w:b/>
              <w:sz w:val="22"/>
            </w:rPr>
            <w:fldChar w:fldCharType="begin"/>
          </w:r>
          <w:r>
            <w:rPr>
              <w:rStyle w:val="PageNumber"/>
              <w:b/>
              <w:sz w:val="22"/>
            </w:rPr>
            <w:instrText xml:space="preserve"> PAGE </w:instrText>
          </w:r>
          <w:r>
            <w:rPr>
              <w:rStyle w:val="PageNumber"/>
              <w:b/>
              <w:sz w:val="22"/>
            </w:rPr>
            <w:fldChar w:fldCharType="separate"/>
          </w:r>
          <w:r w:rsidR="00B56BE1">
            <w:rPr>
              <w:rStyle w:val="PageNumber"/>
              <w:b/>
              <w:noProof/>
              <w:sz w:val="22"/>
            </w:rPr>
            <w:t>2</w:t>
          </w:r>
          <w:r>
            <w:rPr>
              <w:rStyle w:val="PageNumber"/>
              <w:b/>
              <w:sz w:val="22"/>
            </w:rPr>
            <w:fldChar w:fldCharType="end"/>
          </w:r>
        </w:p>
      </w:tc>
    </w:tr>
  </w:tbl>
  <w:p w:rsidR="005A6DDB" w:rsidRDefault="005A6DDB"/>
  <w:p w:rsidR="005A6DDB" w:rsidRDefault="005A6DD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Date$" w:val="Monday, January 1, 1997"/>
    <w:docVar w:name="CallToORderBy$" w:val="the person that called ot order"/>
    <w:docVar w:name="CommitteeName$" w:val="Health and Human Services"/>
    <w:docVar w:name="DoctorOfDay$" w:val="the doctor person"/>
    <w:docVar w:name="FileName$" w:val="HC1"/>
    <w:docVar w:name="FirstRecordLegItem" w:val="Y"/>
    <w:docVar w:name="FolderName$" w:val="c:\lawmaker\maine\documents\communications"/>
    <w:docVar w:name="HousePaperCount" w:val="16"/>
    <w:docVar w:name="HSERefCount" w:val="16"/>
    <w:docVar w:name="InputFileName$" w:val="HC1.doc"/>
    <w:docVar w:name="ItemFileName$" w:val="HC1"/>
    <w:docVar w:name="LastChoiceID" w:val="STRAIGHT"/>
    <w:docVar w:name="LastStraightRefCommittee" w:val="VLA"/>
    <w:docVar w:name="LDNumber$" w:val="2"/>
    <w:docVar w:name="LDTitle$" w:val="This is the title of the bill."/>
    <w:docVar w:name="LDType$" w:val="B"/>
    <w:docVar w:name="LegDay$" w:val="1st"/>
    <w:docVar w:name="NationalAnthem$" w:val="the person that said the national anthem"/>
    <w:docVar w:name="PaperNumber$" w:val="4"/>
    <w:docVar w:name="PreviousBusinessID" w:val="1"/>
    <w:docVar w:name="PreviousSectionNumber" w:val="16"/>
    <w:docVar w:name="ReadingOfJournal$" w:val="the day the journal was read for"/>
    <w:docVar w:name="SectionNumber$" w:val="4-1"/>
    <w:docVar w:name="StraightReferenceCount" w:val="6"/>
  </w:docVars>
  <w:rsids>
    <w:rsidRoot w:val="00B56BE1"/>
    <w:rsid w:val="00161ABF"/>
    <w:rsid w:val="001700F8"/>
    <w:rsid w:val="001E1008"/>
    <w:rsid w:val="00223A60"/>
    <w:rsid w:val="00255CFB"/>
    <w:rsid w:val="00286188"/>
    <w:rsid w:val="003643A3"/>
    <w:rsid w:val="00393138"/>
    <w:rsid w:val="003A463D"/>
    <w:rsid w:val="004920C6"/>
    <w:rsid w:val="004C1E00"/>
    <w:rsid w:val="004E1103"/>
    <w:rsid w:val="00556294"/>
    <w:rsid w:val="00576E62"/>
    <w:rsid w:val="005A6DDB"/>
    <w:rsid w:val="005C26C2"/>
    <w:rsid w:val="005C44B0"/>
    <w:rsid w:val="005C7FA0"/>
    <w:rsid w:val="00616BC9"/>
    <w:rsid w:val="00617E2E"/>
    <w:rsid w:val="006D642B"/>
    <w:rsid w:val="006F4000"/>
    <w:rsid w:val="0077375D"/>
    <w:rsid w:val="007A7042"/>
    <w:rsid w:val="008426EC"/>
    <w:rsid w:val="008C22BE"/>
    <w:rsid w:val="008D51EF"/>
    <w:rsid w:val="0097283B"/>
    <w:rsid w:val="00A03298"/>
    <w:rsid w:val="00A76288"/>
    <w:rsid w:val="00B56BE1"/>
    <w:rsid w:val="00B74E41"/>
    <w:rsid w:val="00B919A7"/>
    <w:rsid w:val="00B93F6F"/>
    <w:rsid w:val="00CF09A5"/>
    <w:rsid w:val="00D22A31"/>
    <w:rsid w:val="00D44F2A"/>
    <w:rsid w:val="00D652E5"/>
    <w:rsid w:val="00E15BB3"/>
    <w:rsid w:val="00E175D5"/>
    <w:rsid w:val="00E42709"/>
    <w:rsid w:val="00ED69FA"/>
    <w:rsid w:val="00EE68C5"/>
    <w:rsid w:val="00EF1C6C"/>
    <w:rsid w:val="00EF1E23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1">
    <w:name w:val="Indent1"/>
    <w:basedOn w:val="Normal"/>
    <w:pPr>
      <w:ind w:firstLine="720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1">
    <w:name w:val="Indent1"/>
    <w:basedOn w:val="Normal"/>
    <w:pPr>
      <w:ind w:firstLine="720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enateSuppCam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SenateSuppCamera.dot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 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Hinkley, Melissa</dc:creator>
  <cp:keywords/>
  <dc:description/>
  <cp:lastModifiedBy>Hinkley, Melissa</cp:lastModifiedBy>
  <cp:revision>1</cp:revision>
  <cp:lastPrinted>2010-01-06T14:04:00Z</cp:lastPrinted>
  <dcterms:created xsi:type="dcterms:W3CDTF">2017-03-02T17:24:00Z</dcterms:created>
  <dcterms:modified xsi:type="dcterms:W3CDTF">2017-03-02T17:24:00Z</dcterms:modified>
</cp:coreProperties>
</file>